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B.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No. Some of the user stories took too long to complete, so we need additional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 No. We could have broken up some of our user stories into more than 1 story.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member worked accordingly to the schedule of their according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were able to improve our accuracy on the model by slightly over 20%.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work to improve communication and scheduling with both our team and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found a website that can export a tensorflow lite model to the ESP32 firmware using less than 1MB memory, so we need to start working on the C++ code to run on the chip.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